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44"/>
        </w:rPr>
      </w:pPr>
      <w:bookmarkStart w:id="2" w:name="_GoBack"/>
      <w:bookmarkEnd w:id="2"/>
      <w:bookmarkStart w:id="0" w:name="_Toc334254867"/>
      <w:r>
        <w:rPr>
          <w:rFonts w:hint="eastAsia" w:ascii="方正小标宋简体" w:hAnsi="方正小标宋简体" w:eastAsia="方正小标宋简体" w:cs="方正小标宋简体"/>
          <w:b w:val="0"/>
          <w:bCs w:val="0"/>
          <w:sz w:val="44"/>
        </w:rPr>
        <w:t>中共滨州学院委员会</w:t>
      </w:r>
    </w:p>
    <w:p>
      <w:pPr>
        <w:pStyle w:val="2"/>
        <w:keepNext/>
        <w:keepLines/>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44"/>
        </w:rPr>
      </w:pPr>
      <w:bookmarkStart w:id="1" w:name="_Toc334176819"/>
      <w:r>
        <w:rPr>
          <w:rFonts w:hint="eastAsia" w:ascii="方正小标宋简体" w:hAnsi="方正小标宋简体" w:eastAsia="方正小标宋简体" w:cs="方正小标宋简体"/>
          <w:b w:val="0"/>
          <w:bCs w:val="0"/>
          <w:sz w:val="44"/>
        </w:rPr>
        <w:t>先进基层党组织、优秀共产党员</w:t>
      </w:r>
    </w:p>
    <w:p>
      <w:pPr>
        <w:pStyle w:val="2"/>
        <w:keepNext/>
        <w:keepLines/>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0"/>
        <w:rPr>
          <w:rFonts w:hint="eastAsia" w:ascii="方正小标宋简体" w:hAnsi="方正小标宋简体" w:eastAsia="方正小标宋简体" w:cs="方正小标宋简体"/>
          <w:b w:val="0"/>
          <w:bCs w:val="0"/>
          <w:sz w:val="44"/>
        </w:rPr>
      </w:pPr>
      <w:r>
        <w:rPr>
          <w:rFonts w:hint="eastAsia" w:ascii="方正小标宋简体" w:hAnsi="方正小标宋简体" w:eastAsia="方正小标宋简体" w:cs="方正小标宋简体"/>
          <w:b w:val="0"/>
          <w:bCs w:val="0"/>
          <w:sz w:val="44"/>
        </w:rPr>
        <w:t>和优秀党务工作者评选办法</w:t>
      </w:r>
      <w:bookmarkEnd w:id="0"/>
      <w:bookmarkEnd w:id="1"/>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为加强基层党组织建设，充分发挥基层党组织的战斗堡垒作用和党员的先锋模范作用，调动广大党员和党务工作者的主动性、积极性和创造性，激励各基层党组织、广大党员和党务工作者以饱满的政治热情和高度的责任感投身学校各项工作，为建设以航空为主要特色的高水平应用型大学提供政治保证和组</w:t>
      </w:r>
      <w:r>
        <w:rPr>
          <w:rFonts w:hint="eastAsia" w:ascii="仿宋_GB2312" w:hAnsi="华文中宋" w:eastAsia="仿宋_GB2312" w:cs="宋体"/>
          <w:w w:val="95"/>
          <w:kern w:val="0"/>
          <w:sz w:val="32"/>
          <w:szCs w:val="32"/>
        </w:rPr>
        <w:t>织保证，根据上级有关规定，结合我校实际，制定本评选办法。</w:t>
      </w:r>
    </w:p>
    <w:p>
      <w:pPr>
        <w:keepNext w:val="0"/>
        <w:keepLines w:val="0"/>
        <w:pageBreakBefore w:val="0"/>
        <w:widowControl/>
        <w:kinsoku/>
        <w:wordWrap/>
        <w:overflowPunct/>
        <w:topLinePunct w:val="0"/>
        <w:autoSpaceDE/>
        <w:autoSpaceDN/>
        <w:bidi w:val="0"/>
        <w:spacing w:line="520" w:lineRule="exact"/>
        <w:ind w:left="0" w:leftChars="0" w:right="0" w:rightChars="0"/>
        <w:jc w:val="both"/>
        <w:textAlignment w:val="auto"/>
        <w:outlineLvl w:val="9"/>
        <w:rPr>
          <w:rFonts w:ascii="黑体" w:hAnsi="华文中宋" w:eastAsia="黑体" w:cs="宋体"/>
          <w:kern w:val="0"/>
          <w:sz w:val="32"/>
          <w:szCs w:val="32"/>
        </w:rPr>
      </w:pP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lang w:eastAsia="zh-CN"/>
        </w:rPr>
        <w:t>第一条</w:t>
      </w: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rPr>
        <w:t>评选范围及时间</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（一）评选范围</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1.先进基层党组织：党总支、党支部</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2.优秀共产党员：党组织关系在我校的中共正式党员。</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spacing w:val="-6"/>
          <w:sz w:val="32"/>
          <w:szCs w:val="32"/>
        </w:rPr>
      </w:pPr>
      <w:r>
        <w:rPr>
          <w:rFonts w:hint="eastAsia" w:ascii="仿宋_GB2312" w:hAnsi="华文中宋" w:eastAsia="仿宋_GB2312" w:cs="宋体"/>
          <w:kern w:val="0"/>
          <w:sz w:val="32"/>
          <w:szCs w:val="32"/>
        </w:rPr>
        <w:t>3.优秀党务工作者：党总支和党支部书记、副书记、委员，</w:t>
      </w:r>
      <w:r>
        <w:rPr>
          <w:rFonts w:hint="eastAsia" w:ascii="仿宋_GB2312" w:hAnsi="华文中宋" w:eastAsia="仿宋_GB2312"/>
          <w:spacing w:val="-6"/>
          <w:sz w:val="32"/>
          <w:szCs w:val="32"/>
        </w:rPr>
        <w:t>党务部门的正式党员。</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（二）评选时间</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每年组织评选一次，评出的先</w:t>
      </w:r>
      <w:r>
        <w:rPr>
          <w:rFonts w:hint="eastAsia" w:ascii="仿宋_GB2312" w:eastAsia="仿宋_GB2312"/>
          <w:sz w:val="32"/>
          <w:szCs w:val="32"/>
        </w:rPr>
        <w:t>进基层党组织、优秀共产党员和优秀党务工作者</w:t>
      </w:r>
      <w:r>
        <w:rPr>
          <w:rFonts w:hint="eastAsia" w:ascii="仿宋_GB2312" w:hAnsi="华文中宋" w:eastAsia="仿宋_GB2312" w:cs="宋体"/>
          <w:kern w:val="0"/>
          <w:sz w:val="32"/>
          <w:szCs w:val="32"/>
        </w:rPr>
        <w:t>由学校党委进行表彰。</w:t>
      </w:r>
    </w:p>
    <w:p>
      <w:pPr>
        <w:keepNext w:val="0"/>
        <w:keepLines w:val="0"/>
        <w:pageBreakBefore w:val="0"/>
        <w:kinsoku/>
        <w:wordWrap/>
        <w:overflowPunct/>
        <w:topLinePunct w:val="0"/>
        <w:autoSpaceDE/>
        <w:autoSpaceDN/>
        <w:bidi w:val="0"/>
        <w:spacing w:line="520" w:lineRule="exact"/>
        <w:ind w:left="0" w:leftChars="0" w:right="0" w:rightChars="0"/>
        <w:jc w:val="both"/>
        <w:textAlignment w:val="auto"/>
        <w:outlineLvl w:val="9"/>
        <w:rPr>
          <w:rFonts w:ascii="黑体" w:hAnsi="华文中宋" w:eastAsia="黑体" w:cs="宋体"/>
          <w:kern w:val="0"/>
          <w:sz w:val="32"/>
          <w:szCs w:val="32"/>
        </w:rPr>
      </w:pP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lang w:eastAsia="zh-CN"/>
        </w:rPr>
        <w:t>第二条</w:t>
      </w: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rPr>
        <w:t>评选数额</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（一）先进基层党组织：</w:t>
      </w:r>
      <w:r>
        <w:rPr>
          <w:rFonts w:hint="eastAsia" w:ascii="仿宋_GB2312" w:hAnsi="仿宋_GB2312" w:eastAsia="仿宋_GB2312" w:cs="仿宋_GB2312"/>
          <w:b w:val="0"/>
          <w:bCs/>
          <w:kern w:val="0"/>
          <w:sz w:val="32"/>
          <w:szCs w:val="32"/>
        </w:rPr>
        <w:t>10个。</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ascii="仿宋_GB2312" w:hAnsi="华文中宋" w:eastAsia="仿宋_GB2312" w:cs="宋体"/>
          <w:kern w:val="0"/>
          <w:sz w:val="32"/>
          <w:szCs w:val="32"/>
        </w:rPr>
      </w:pPr>
      <w:r>
        <w:rPr>
          <w:rFonts w:hint="eastAsia" w:ascii="楷体_GB2312" w:hAnsi="楷体_GB2312" w:eastAsia="楷体_GB2312" w:cs="楷体_GB2312"/>
          <w:b/>
          <w:kern w:val="0"/>
          <w:sz w:val="32"/>
          <w:szCs w:val="32"/>
        </w:rPr>
        <w:t>（二）优秀共产党员：</w:t>
      </w:r>
      <w:r>
        <w:rPr>
          <w:rFonts w:hint="eastAsia" w:ascii="仿宋_GB2312" w:hAnsi="华文中宋" w:eastAsia="仿宋_GB2312" w:cs="宋体"/>
          <w:kern w:val="0"/>
          <w:sz w:val="32"/>
          <w:szCs w:val="32"/>
        </w:rPr>
        <w:t>总量不超过全校正式党员总数的2%。</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ascii="仿宋_GB2312" w:hAnsi="华文中宋" w:eastAsia="仿宋_GB2312" w:cs="宋体"/>
          <w:w w:val="95"/>
          <w:kern w:val="0"/>
          <w:sz w:val="32"/>
          <w:szCs w:val="32"/>
        </w:rPr>
      </w:pPr>
      <w:r>
        <w:rPr>
          <w:rFonts w:hint="eastAsia" w:ascii="楷体_GB2312" w:hAnsi="楷体_GB2312" w:eastAsia="楷体_GB2312" w:cs="楷体_GB2312"/>
          <w:b/>
          <w:kern w:val="0"/>
          <w:sz w:val="32"/>
          <w:szCs w:val="32"/>
        </w:rPr>
        <w:t>（三）优秀党务工作者：</w:t>
      </w:r>
      <w:r>
        <w:rPr>
          <w:rFonts w:hint="eastAsia" w:ascii="仿宋_GB2312" w:hAnsi="华文中宋" w:eastAsia="仿宋_GB2312" w:cs="宋体"/>
          <w:w w:val="95"/>
          <w:kern w:val="0"/>
          <w:sz w:val="32"/>
          <w:szCs w:val="32"/>
        </w:rPr>
        <w:t>总量不超过全校党务工作者总数的2%。</w:t>
      </w:r>
    </w:p>
    <w:p>
      <w:pPr>
        <w:keepNext w:val="0"/>
        <w:keepLines w:val="0"/>
        <w:pageBreakBefore w:val="0"/>
        <w:widowControl/>
        <w:kinsoku/>
        <w:wordWrap/>
        <w:overflowPunct/>
        <w:topLinePunct w:val="0"/>
        <w:autoSpaceDE/>
        <w:autoSpaceDN/>
        <w:bidi w:val="0"/>
        <w:spacing w:line="520" w:lineRule="exact"/>
        <w:ind w:left="0" w:leftChars="0" w:right="0" w:rightChars="0"/>
        <w:jc w:val="both"/>
        <w:textAlignment w:val="auto"/>
        <w:outlineLvl w:val="9"/>
        <w:rPr>
          <w:rFonts w:ascii="黑体" w:hAnsi="华文中宋" w:eastAsia="黑体" w:cs="宋体"/>
          <w:kern w:val="0"/>
          <w:sz w:val="32"/>
          <w:szCs w:val="32"/>
        </w:rPr>
      </w:pP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lang w:eastAsia="zh-CN"/>
        </w:rPr>
        <w:t>第三条</w:t>
      </w: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rPr>
        <w:t>评选条件</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（一）先进基层党组织</w:t>
      </w:r>
    </w:p>
    <w:p>
      <w:pPr>
        <w:keepNext w:val="0"/>
        <w:keepLines w:val="0"/>
        <w:pageBreakBefore w:val="0"/>
        <w:numPr>
          <w:ilvl w:val="0"/>
          <w:numId w:val="1"/>
        </w:numPr>
        <w:tabs>
          <w:tab w:val="left" w:pos="3240"/>
        </w:tabs>
        <w:kinsoku/>
        <w:wordWrap/>
        <w:overflowPunct/>
        <w:topLinePunct w:val="0"/>
        <w:autoSpaceDE/>
        <w:autoSpaceDN/>
        <w:bidi w:val="0"/>
        <w:snapToGrid w:val="0"/>
        <w:spacing w:line="520" w:lineRule="exact"/>
        <w:ind w:left="0" w:leftChars="0" w:right="0" w:rightChars="0" w:firstLine="640" w:firstLineChars="200"/>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政治坚定。党组织班子成员及党员能深入学习马克思列宁主义、毛泽东思想、邓小平理论、“三个代表”重要思想和科学发展观，以习近平总书记系列重要讲话精神武装头脑，理想信念坚定，党员意识强，党性觉悟高；牢固树立政治意识、大局意识、核心意识、看齐意识，坚定正确政治方向，自觉在思想上、行动上与党中央保持高度一致。</w:t>
      </w:r>
    </w:p>
    <w:p>
      <w:pPr>
        <w:keepNext w:val="0"/>
        <w:keepLines w:val="0"/>
        <w:pageBreakBefore w:val="0"/>
        <w:numPr>
          <w:ilvl w:val="0"/>
          <w:numId w:val="1"/>
        </w:numPr>
        <w:tabs>
          <w:tab w:val="left" w:pos="3240"/>
        </w:tabs>
        <w:kinsoku/>
        <w:wordWrap/>
        <w:overflowPunct/>
        <w:topLinePunct w:val="0"/>
        <w:autoSpaceDE/>
        <w:autoSpaceDN/>
        <w:bidi w:val="0"/>
        <w:snapToGrid w:val="0"/>
        <w:spacing w:line="520" w:lineRule="exact"/>
        <w:ind w:left="0" w:leftChars="0" w:right="0" w:rightChars="0" w:firstLine="640" w:firstLineChars="200"/>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班子团结。严格落实党建工作“第一责任”和领导班子成员“一岗双责”，党建工作制度健全，党内组织生活严格；严格执行党政联席会议制度，各项管理措施到位，工作运行顺畅有序，党组织有较强的创造力、凝聚力、战斗力和组织力。</w:t>
      </w:r>
    </w:p>
    <w:p>
      <w:pPr>
        <w:keepNext w:val="0"/>
        <w:keepLines w:val="0"/>
        <w:pageBreakBefore w:val="0"/>
        <w:numPr>
          <w:ilvl w:val="0"/>
          <w:numId w:val="1"/>
        </w:numPr>
        <w:tabs>
          <w:tab w:val="left" w:pos="3240"/>
        </w:tabs>
        <w:kinsoku/>
        <w:wordWrap/>
        <w:overflowPunct/>
        <w:topLinePunct w:val="0"/>
        <w:autoSpaceDE/>
        <w:autoSpaceDN/>
        <w:bidi w:val="0"/>
        <w:snapToGrid w:val="0"/>
        <w:spacing w:line="520" w:lineRule="exact"/>
        <w:ind w:left="0" w:leftChars="0" w:right="0" w:rightChars="0" w:firstLine="640" w:firstLineChars="200"/>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作用突出。紧紧围绕学校根本任务和中心工作，发挥引领保障作用，积极推进本单位工作；能充分发挥党组织战斗堡垒作用和党员先锋模范作用，在教学、科研、管理、服务等各项工作中争先创优，工作成绩突出。</w:t>
      </w:r>
    </w:p>
    <w:p>
      <w:pPr>
        <w:keepNext w:val="0"/>
        <w:keepLines w:val="0"/>
        <w:pageBreakBefore w:val="0"/>
        <w:numPr>
          <w:ilvl w:val="0"/>
          <w:numId w:val="1"/>
        </w:numPr>
        <w:tabs>
          <w:tab w:val="left" w:pos="3240"/>
        </w:tabs>
        <w:kinsoku/>
        <w:wordWrap/>
        <w:overflowPunct/>
        <w:topLinePunct w:val="0"/>
        <w:autoSpaceDE/>
        <w:autoSpaceDN/>
        <w:bidi w:val="0"/>
        <w:snapToGrid w:val="0"/>
        <w:spacing w:line="520" w:lineRule="exact"/>
        <w:ind w:left="0" w:leftChars="0" w:right="0" w:rightChars="0" w:firstLine="640" w:firstLineChars="200"/>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群众信任：严守政治纪律和政治规矩，自觉践行“三严三实”要求，党员形象良好、群众信任，干部清正廉洁、勤政务实，单位风清气正、团结和谐，党组织师生拥护、组织力强，受到师生员工的信任和支持。</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（二）优秀共产党员</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 w:hAnsi="仿宋" w:eastAsia="仿宋"/>
          <w:sz w:val="32"/>
          <w:szCs w:val="32"/>
        </w:rPr>
      </w:pPr>
      <w:r>
        <w:rPr>
          <w:rFonts w:hint="eastAsia" w:ascii="仿宋_GB2312" w:hAnsi="华文中宋" w:eastAsia="仿宋_GB2312"/>
          <w:color w:val="000000"/>
          <w:sz w:val="32"/>
          <w:szCs w:val="32"/>
        </w:rPr>
        <w:t>1.政治素质好。</w:t>
      </w:r>
      <w:r>
        <w:rPr>
          <w:rFonts w:hint="eastAsia" w:ascii="仿宋_GB2312" w:hAnsi="华文中宋" w:eastAsia="仿宋_GB2312"/>
          <w:sz w:val="32"/>
          <w:szCs w:val="32"/>
        </w:rPr>
        <w:t>理想信念坚定，牢记党的使命，党员意</w:t>
      </w:r>
      <w:r>
        <w:rPr>
          <w:rFonts w:hint="eastAsia" w:ascii="仿宋_GB2312" w:hAnsi="华文中宋" w:eastAsia="仿宋_GB2312"/>
          <w:color w:val="000000"/>
          <w:sz w:val="32"/>
          <w:szCs w:val="32"/>
        </w:rPr>
        <w:t>识强，党性觉悟高，主动向党中央看齐，向党的理论和路线方针政策看齐，坚定自觉地在思想上政治上行动上同以习近平同志为总书记的党中央保持高度一致，敢于同各种错误思想、错误言行作斗争。</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2.</w:t>
      </w:r>
      <w:r>
        <w:rPr>
          <w:rFonts w:hint="eastAsia" w:ascii="仿宋_GB2312" w:hAnsi="华文中宋" w:eastAsia="仿宋_GB2312"/>
          <w:color w:val="000000"/>
          <w:sz w:val="32"/>
          <w:szCs w:val="32"/>
        </w:rPr>
        <w:t>遵规守纪好。牢记党员宗旨，严守党规党纪，</w:t>
      </w:r>
      <w:r>
        <w:rPr>
          <w:rFonts w:hint="eastAsia" w:ascii="仿宋_GB2312" w:hAnsi="华文中宋" w:eastAsia="仿宋_GB2312"/>
          <w:sz w:val="32"/>
          <w:szCs w:val="32"/>
        </w:rPr>
        <w:t>保持政治本色，模范执行党组织的各项决议，严格遵守国家法律法规，自觉遵守本单位的规章制度，时时处处发挥先锋模范作用。</w:t>
      </w:r>
    </w:p>
    <w:p>
      <w:pPr>
        <w:keepNext w:val="0"/>
        <w:keepLines w:val="0"/>
        <w:pageBreakBefore w:val="0"/>
        <w:tabs>
          <w:tab w:val="left" w:pos="3240"/>
        </w:tabs>
        <w:kinsoku/>
        <w:wordWrap/>
        <w:overflowPunct/>
        <w:topLinePunct w:val="0"/>
        <w:autoSpaceDE/>
        <w:autoSpaceDN/>
        <w:bidi w:val="0"/>
        <w:snapToGrid w:val="0"/>
        <w:spacing w:line="520" w:lineRule="exact"/>
        <w:ind w:left="0" w:leftChars="0" w:right="0" w:rightChars="0" w:firstLine="627" w:firstLineChars="196"/>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3.</w:t>
      </w:r>
      <w:r>
        <w:rPr>
          <w:rFonts w:hint="eastAsia" w:ascii="仿宋_GB2312" w:hAnsi="华文中宋" w:eastAsia="仿宋_GB2312"/>
          <w:color w:val="000000"/>
          <w:sz w:val="32"/>
          <w:szCs w:val="32"/>
        </w:rPr>
        <w:t>道德品行好。加强党性修养，提高道德水平，</w:t>
      </w:r>
      <w:r>
        <w:rPr>
          <w:rFonts w:hint="eastAsia" w:ascii="仿宋_GB2312" w:hAnsi="华文中宋" w:eastAsia="仿宋_GB2312"/>
          <w:sz w:val="32"/>
          <w:szCs w:val="32"/>
        </w:rPr>
        <w:t>积极践行社会主义核心价值观，模范遵守社会公德、职业道德和家庭美德，从严持家、崇德向善、严以律己、拒腐防变，敢于同不良风气和行为作斗争。</w:t>
      </w:r>
    </w:p>
    <w:p>
      <w:pPr>
        <w:keepNext w:val="0"/>
        <w:keepLines w:val="0"/>
        <w:pageBreakBefore w:val="0"/>
        <w:tabs>
          <w:tab w:val="left" w:pos="3240"/>
        </w:tabs>
        <w:kinsoku/>
        <w:wordWrap/>
        <w:overflowPunct/>
        <w:topLinePunct w:val="0"/>
        <w:autoSpaceDE/>
        <w:autoSpaceDN/>
        <w:bidi w:val="0"/>
        <w:snapToGrid w:val="0"/>
        <w:spacing w:line="520" w:lineRule="exact"/>
        <w:ind w:left="0" w:leftChars="0" w:right="0" w:rightChars="0" w:firstLine="627" w:firstLineChars="196"/>
        <w:jc w:val="both"/>
        <w:textAlignment w:val="auto"/>
        <w:outlineLvl w:val="9"/>
        <w:rPr>
          <w:rFonts w:ascii="仿宋_GB2312" w:hAnsi="华文中宋" w:eastAsia="仿宋_GB2312"/>
          <w:color w:val="000000"/>
          <w:sz w:val="32"/>
          <w:szCs w:val="32"/>
        </w:rPr>
      </w:pPr>
      <w:r>
        <w:rPr>
          <w:rFonts w:hint="eastAsia" w:ascii="仿宋_GB2312" w:hAnsi="华文中宋" w:eastAsia="仿宋_GB2312"/>
          <w:color w:val="000000"/>
          <w:sz w:val="32"/>
          <w:szCs w:val="32"/>
        </w:rPr>
        <w:t>4.工作业绩好。</w:t>
      </w:r>
      <w:r>
        <w:rPr>
          <w:rFonts w:hint="eastAsia" w:ascii="仿宋_GB2312" w:hAnsi="华文中宋" w:eastAsia="仿宋_GB2312"/>
          <w:sz w:val="32"/>
          <w:szCs w:val="32"/>
        </w:rPr>
        <w:t>具有强烈的事业心和责任感，始终保持干事创业、开拓进取的锐气，爱岗敬业、</w:t>
      </w:r>
      <w:r>
        <w:rPr>
          <w:rFonts w:hint="eastAsia" w:ascii="仿宋_GB2312" w:hAnsi="华文中宋" w:eastAsia="仿宋_GB2312"/>
          <w:w w:val="95"/>
          <w:sz w:val="32"/>
          <w:szCs w:val="32"/>
        </w:rPr>
        <w:t>埋头苦干、敢于担责、勇于奉献，在本职岗位上做出突出成绩。</w:t>
      </w:r>
    </w:p>
    <w:p>
      <w:pPr>
        <w:keepNext w:val="0"/>
        <w:keepLines w:val="0"/>
        <w:pageBreakBefore w:val="0"/>
        <w:widowControl/>
        <w:kinsoku/>
        <w:wordWrap/>
        <w:overflowPunct/>
        <w:topLinePunct w:val="0"/>
        <w:autoSpaceDE/>
        <w:autoSpaceDN/>
        <w:bidi w:val="0"/>
        <w:spacing w:line="520" w:lineRule="exact"/>
        <w:ind w:left="0" w:leftChars="0" w:right="0" w:rightChars="0" w:firstLine="643" w:firstLineChars="200"/>
        <w:jc w:val="both"/>
        <w:textAlignment w:val="auto"/>
        <w:outlineLvl w:val="9"/>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（三）优秀党务工作者</w:t>
      </w:r>
    </w:p>
    <w:p>
      <w:pPr>
        <w:keepNext w:val="0"/>
        <w:keepLines w:val="0"/>
        <w:pageBreakBefore w:val="0"/>
        <w:kinsoku/>
        <w:wordWrap/>
        <w:overflowPunct/>
        <w:topLinePunct w:val="0"/>
        <w:autoSpaceDE/>
        <w:autoSpaceDN/>
        <w:bidi w:val="0"/>
        <w:spacing w:line="520" w:lineRule="exact"/>
        <w:ind w:left="0" w:leftChars="0" w:right="0" w:rightChars="0" w:firstLine="672" w:firstLineChars="210"/>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应符合优秀共产党员的基本要求，还应具备以下条件：</w:t>
      </w:r>
    </w:p>
    <w:p>
      <w:pPr>
        <w:keepNext w:val="0"/>
        <w:keepLines w:val="0"/>
        <w:pageBreakBefore w:val="0"/>
        <w:kinsoku/>
        <w:wordWrap/>
        <w:overflowPunct/>
        <w:topLinePunct w:val="0"/>
        <w:autoSpaceDE/>
        <w:autoSpaceDN/>
        <w:bidi w:val="0"/>
        <w:spacing w:line="520" w:lineRule="exact"/>
        <w:ind w:left="0" w:leftChars="0" w:right="0" w:rightChars="0" w:firstLine="627" w:firstLineChars="196"/>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1.热爱和熟悉党务工作，具有较高的党务工作专业水平，认真履行管党治党责任，模范履职尽责，抓党建工作成效显著。</w:t>
      </w:r>
    </w:p>
    <w:p>
      <w:pPr>
        <w:keepNext w:val="0"/>
        <w:keepLines w:val="0"/>
        <w:pageBreakBefore w:val="0"/>
        <w:kinsoku/>
        <w:wordWrap/>
        <w:overflowPunct/>
        <w:topLinePunct w:val="0"/>
        <w:autoSpaceDE/>
        <w:autoSpaceDN/>
        <w:bidi w:val="0"/>
        <w:spacing w:line="520" w:lineRule="exact"/>
        <w:ind w:left="0" w:leftChars="0" w:right="0" w:rightChars="0" w:firstLine="627" w:firstLineChars="196"/>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2.讲政治、顾大局，敢担当，善于把握工作规律，创造性地开展工作，注重党组织自身建设和党员队伍建设，党组织战斗堡垒作用和党员先锋模范作用发挥得好，工作业绩突出。</w:t>
      </w:r>
    </w:p>
    <w:p>
      <w:pPr>
        <w:keepNext w:val="0"/>
        <w:keepLines w:val="0"/>
        <w:pageBreakBefore w:val="0"/>
        <w:kinsoku/>
        <w:wordWrap/>
        <w:overflowPunct/>
        <w:topLinePunct w:val="0"/>
        <w:autoSpaceDE/>
        <w:autoSpaceDN/>
        <w:bidi w:val="0"/>
        <w:spacing w:line="520" w:lineRule="exact"/>
        <w:ind w:left="0" w:leftChars="0" w:right="0" w:rightChars="0" w:firstLine="627" w:firstLineChars="196"/>
        <w:jc w:val="both"/>
        <w:textAlignment w:val="auto"/>
        <w:outlineLvl w:val="9"/>
        <w:rPr>
          <w:rFonts w:ascii="仿宋_GB2312" w:hAnsi="华文中宋" w:eastAsia="仿宋_GB2312"/>
          <w:sz w:val="32"/>
          <w:szCs w:val="32"/>
        </w:rPr>
      </w:pPr>
      <w:r>
        <w:rPr>
          <w:rFonts w:hint="eastAsia" w:ascii="仿宋_GB2312" w:hAnsi="华文中宋" w:eastAsia="仿宋_GB2312"/>
          <w:sz w:val="32"/>
          <w:szCs w:val="32"/>
        </w:rPr>
        <w:t>3.坚持原则、公道正派、作风民主、廉洁自律，关心师生生活，善于做群众工作，在党员、群众中有较高威信。</w:t>
      </w:r>
    </w:p>
    <w:p>
      <w:pPr>
        <w:keepNext w:val="0"/>
        <w:keepLines w:val="0"/>
        <w:pageBreakBefore w:val="0"/>
        <w:kinsoku/>
        <w:wordWrap/>
        <w:overflowPunct/>
        <w:topLinePunct w:val="0"/>
        <w:autoSpaceDE/>
        <w:autoSpaceDN/>
        <w:bidi w:val="0"/>
        <w:spacing w:line="520" w:lineRule="exact"/>
        <w:ind w:left="0" w:leftChars="0" w:right="0" w:rightChars="0" w:firstLine="627" w:firstLineChars="196"/>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sz w:val="32"/>
          <w:szCs w:val="32"/>
        </w:rPr>
        <w:t>4.应从事党务工作3年以上。</w:t>
      </w:r>
    </w:p>
    <w:p>
      <w:pPr>
        <w:keepNext w:val="0"/>
        <w:keepLines w:val="0"/>
        <w:pageBreakBefore w:val="0"/>
        <w:kinsoku/>
        <w:wordWrap/>
        <w:overflowPunct/>
        <w:topLinePunct w:val="0"/>
        <w:autoSpaceDE/>
        <w:autoSpaceDN/>
        <w:bidi w:val="0"/>
        <w:spacing w:line="520" w:lineRule="exact"/>
        <w:ind w:left="0" w:leftChars="0" w:right="0" w:rightChars="0"/>
        <w:jc w:val="both"/>
        <w:textAlignment w:val="auto"/>
        <w:outlineLvl w:val="9"/>
        <w:rPr>
          <w:rFonts w:ascii="黑体" w:hAnsi="华文中宋" w:eastAsia="黑体" w:cs="宋体"/>
          <w:kern w:val="0"/>
          <w:sz w:val="32"/>
          <w:szCs w:val="32"/>
        </w:rPr>
      </w:pP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lang w:eastAsia="zh-CN"/>
        </w:rPr>
        <w:t>第四条</w:t>
      </w: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rPr>
        <w:t>评选步骤和方法</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坚持民主集中制和公开、公平、公正的原则，</w:t>
      </w:r>
      <w:r>
        <w:rPr>
          <w:rFonts w:hint="eastAsia" w:ascii="仿宋_GB2312" w:hAnsi="微软雅黑" w:eastAsia="仿宋_GB2312"/>
          <w:color w:val="000000"/>
          <w:sz w:val="32"/>
          <w:szCs w:val="32"/>
        </w:rPr>
        <w:t>采取自下而上、上下结合、</w:t>
      </w:r>
      <w:r>
        <w:rPr>
          <w:rFonts w:hint="eastAsia" w:ascii="仿宋_GB2312" w:hAnsi="华文中宋" w:eastAsia="仿宋_GB2312" w:cs="宋体"/>
          <w:kern w:val="0"/>
          <w:sz w:val="32"/>
          <w:szCs w:val="32"/>
        </w:rPr>
        <w:t>民主推荐、综合考察、党委审批的</w:t>
      </w:r>
      <w:r>
        <w:rPr>
          <w:rFonts w:hint="eastAsia" w:ascii="仿宋_GB2312" w:hAnsi="微软雅黑" w:eastAsia="仿宋_GB2312"/>
          <w:color w:val="000000"/>
          <w:sz w:val="32"/>
          <w:szCs w:val="32"/>
        </w:rPr>
        <w:t>方式，按照以下程序组织评选。</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（一）党委组织部下发通知，部署评选工作。</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（二）先进基层党组织和优秀党务工作者的评选</w:t>
      </w:r>
      <w:r>
        <w:rPr>
          <w:rFonts w:hint="eastAsia" w:ascii="仿宋_GB2312" w:hAnsi="华文中宋"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各党总支组织所属党支部和党员</w:t>
      </w:r>
      <w:r>
        <w:rPr>
          <w:rFonts w:hint="eastAsia" w:ascii="仿宋_GB2312" w:hAnsi="华文中宋" w:eastAsia="仿宋_GB2312" w:cs="宋体"/>
          <w:b/>
          <w:spacing w:val="-6"/>
          <w:kern w:val="0"/>
          <w:sz w:val="32"/>
          <w:szCs w:val="32"/>
        </w:rPr>
        <w:t>面向全校</w:t>
      </w:r>
      <w:r>
        <w:rPr>
          <w:rFonts w:hint="eastAsia" w:ascii="仿宋_GB2312" w:hAnsi="华文中宋" w:eastAsia="仿宋_GB2312" w:cs="宋体"/>
          <w:spacing w:val="-6"/>
          <w:kern w:val="0"/>
          <w:sz w:val="32"/>
          <w:szCs w:val="32"/>
        </w:rPr>
        <w:t>推选基层党组织和优秀党务工作者，组织部根据推选情况，按照1:1.5比例提出先进基层党组织、优秀党务工作者复选名单，组织上报事迹材料。事迹材料面向全校公布，在此基础上进行复选。复选通过各党总支集体推选和推选小组推选相结合的方式进行。各党总支在集体研究各复选候选单位和个人事迹材料的基础上确定正式推选名单；党委组织部牵头各党总支书记、党务部门负责人、党代表、人大代表、师生党员代表等组成推选小组，对复选候选单位和个人进行实名推选。</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（三）优秀党员的评选</w:t>
      </w:r>
      <w:r>
        <w:rPr>
          <w:rFonts w:hint="eastAsia" w:ascii="仿宋_GB2312" w:hAnsi="华文中宋" w:eastAsia="仿宋_GB2312" w:cs="宋体"/>
          <w:spacing w:val="-6"/>
          <w:kern w:val="0"/>
          <w:sz w:val="32"/>
          <w:szCs w:val="32"/>
          <w:lang w:eastAsia="zh-CN"/>
        </w:rPr>
        <w:t>。</w:t>
      </w:r>
    </w:p>
    <w:p>
      <w:pPr>
        <w:keepNext w:val="0"/>
        <w:keepLines w:val="0"/>
        <w:pageBreakBefore w:val="0"/>
        <w:widowControl/>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优秀党员的推选采取自下而上的方式进行，先由党支部提出初选名单，在总支范围内组织事迹介绍和推选，各党总支将推选的初步名单报党委组织部参加复选。复选通过各党总支集体推选和推选小组推选相结合的方式进行。各党总支在集体研究各复选候选人事迹材料的基础上确定正式推选名单；党委组织部牵头各党总支书记、党务部门负责人、党代表、人大代表、师生党员代表等组成推选小组，对复选候选人进行实名推选。</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（四）党委组织部根据推选和复选情况，对推选对象进行考察，</w:t>
      </w:r>
      <w:r>
        <w:rPr>
          <w:rFonts w:hint="eastAsia" w:ascii="仿宋_GB2312" w:hAnsi="微软雅黑" w:eastAsia="仿宋_GB2312"/>
          <w:color w:val="000000"/>
          <w:sz w:val="32"/>
          <w:szCs w:val="32"/>
        </w:rPr>
        <w:t>多方面听取党员、干部、群众的意见以及纪检、保卫、教务、科研和有关部门的意见，</w:t>
      </w:r>
      <w:r>
        <w:rPr>
          <w:rFonts w:hint="eastAsia" w:ascii="仿宋_GB2312" w:hAnsi="华文中宋" w:eastAsia="仿宋_GB2312" w:cs="宋体"/>
          <w:spacing w:val="-6"/>
          <w:kern w:val="0"/>
          <w:sz w:val="32"/>
          <w:szCs w:val="32"/>
        </w:rPr>
        <w:t>在综合考察的基础上提出先进基层党组织、优秀共产党员、优秀党务工作者建议名单，提交党委会研究。</w:t>
      </w:r>
    </w:p>
    <w:p>
      <w:pPr>
        <w:keepNext w:val="0"/>
        <w:keepLines w:val="0"/>
        <w:pageBreakBefore w:val="0"/>
        <w:kinsoku/>
        <w:wordWrap/>
        <w:overflowPunct/>
        <w:topLinePunct w:val="0"/>
        <w:autoSpaceDE/>
        <w:autoSpaceDN/>
        <w:bidi w:val="0"/>
        <w:adjustRightInd w:val="0"/>
        <w:snapToGrid w:val="0"/>
        <w:spacing w:line="520" w:lineRule="exact"/>
        <w:ind w:left="0" w:leftChars="0" w:right="0" w:rightChars="0" w:firstLine="616"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spacing w:val="-6"/>
          <w:kern w:val="0"/>
          <w:sz w:val="32"/>
          <w:szCs w:val="32"/>
        </w:rPr>
        <w:t>（五）校党委研究确定先进基层党组织、优秀共产党员、优秀党务工作者名单，在全校范围内进行公示。</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spacing w:val="-6"/>
          <w:kern w:val="0"/>
          <w:sz w:val="32"/>
          <w:szCs w:val="32"/>
        </w:rPr>
      </w:pPr>
      <w:r>
        <w:rPr>
          <w:rFonts w:hint="eastAsia" w:ascii="仿宋_GB2312" w:hAnsi="华文中宋" w:eastAsia="仿宋_GB2312" w:cs="宋体"/>
          <w:kern w:val="0"/>
          <w:sz w:val="32"/>
          <w:szCs w:val="32"/>
        </w:rPr>
        <w:t>（六）校党委对先进基层党组织、优秀共产党员和优秀党务工作者进行表彰。</w:t>
      </w:r>
    </w:p>
    <w:p>
      <w:pPr>
        <w:keepNext w:val="0"/>
        <w:keepLines w:val="0"/>
        <w:pageBreakBefore w:val="0"/>
        <w:kinsoku/>
        <w:wordWrap/>
        <w:overflowPunct/>
        <w:topLinePunct w:val="0"/>
        <w:autoSpaceDE/>
        <w:autoSpaceDN/>
        <w:bidi w:val="0"/>
        <w:spacing w:line="520" w:lineRule="exact"/>
        <w:ind w:left="0" w:leftChars="0" w:right="0" w:rightChars="0"/>
        <w:jc w:val="both"/>
        <w:textAlignment w:val="auto"/>
        <w:outlineLvl w:val="9"/>
        <w:rPr>
          <w:rFonts w:ascii="黑体" w:hAnsi="黑体" w:eastAsia="黑体" w:cs="宋体"/>
          <w:kern w:val="0"/>
          <w:sz w:val="32"/>
          <w:szCs w:val="32"/>
        </w:rPr>
      </w:pP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lang w:eastAsia="zh-CN"/>
        </w:rPr>
        <w:t>第五条</w:t>
      </w:r>
      <w:r>
        <w:rPr>
          <w:rFonts w:hint="eastAsia" w:ascii="黑体" w:hAnsi="华文中宋" w:eastAsia="黑体" w:cs="宋体"/>
          <w:kern w:val="0"/>
          <w:sz w:val="32"/>
          <w:szCs w:val="32"/>
          <w:lang w:val="en-US" w:eastAsia="zh-CN"/>
        </w:rPr>
        <w:t xml:space="preserve">  </w:t>
      </w:r>
      <w:r>
        <w:rPr>
          <w:rFonts w:hint="eastAsia" w:ascii="黑体" w:hAnsi="黑体" w:eastAsia="黑体" w:cs="宋体"/>
          <w:kern w:val="0"/>
          <w:sz w:val="32"/>
          <w:szCs w:val="32"/>
        </w:rPr>
        <w:t>评选要求</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sz w:val="32"/>
          <w:szCs w:val="32"/>
        </w:rPr>
      </w:pPr>
      <w:r>
        <w:rPr>
          <w:rFonts w:hint="eastAsia" w:ascii="仿宋_GB2312" w:hAnsi="华文中宋" w:eastAsia="仿宋_GB2312" w:cs="宋体"/>
          <w:kern w:val="0"/>
          <w:sz w:val="32"/>
          <w:szCs w:val="32"/>
        </w:rPr>
        <w:t>（一）评选过程中，要严格按照程序和规定进行，注意充分发扬民主，广泛征求各方面意见，增加评选工作的透明度；坚持标准和条件，注重推荐工作一线党员，从严掌握处级领导干部数量，优秀共产党员和优秀党务工作者相互之间不交叉，切实保证评优选先的质量。</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二）评选工作中，要坚决反对各种不正之风。对违反评选工作程序，有违评选工作公开、公平、公正原则的单位或个人，一经查实，取消其评选资格或荣誉称号，并视情节轻重，依据党纪党规，对当事人及其所在基层党组织主要负责人给予相应的纪律处分。</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cs="宋体"/>
          <w:kern w:val="0"/>
          <w:sz w:val="32"/>
          <w:szCs w:val="32"/>
        </w:rPr>
        <w:t>（三）有违法违纪行为，受到党纪、政纪处分还未被撤销的，党风廉政建设、计划生育、社会治安综合治理未达标以及出现学校有关文件规定的其他影响评优选先情况的，党员个人和所在单位党政主要负责人不能被评为优秀共产党</w:t>
      </w:r>
      <w:r>
        <w:rPr>
          <w:rFonts w:hint="eastAsia" w:ascii="仿宋_GB2312" w:hAnsi="华文中宋" w:eastAsia="仿宋_GB2312" w:cs="宋体"/>
          <w:w w:val="95"/>
          <w:kern w:val="0"/>
          <w:sz w:val="32"/>
          <w:szCs w:val="32"/>
        </w:rPr>
        <w:t>员和优秀党务工作者，所在党组织不能被评为先进基层党组织。</w:t>
      </w:r>
    </w:p>
    <w:p>
      <w:pPr>
        <w:keepNext w:val="0"/>
        <w:keepLines w:val="0"/>
        <w:pageBreakBefore w:val="0"/>
        <w:widowControl/>
        <w:kinsoku/>
        <w:wordWrap/>
        <w:overflowPunct/>
        <w:topLinePunct w:val="0"/>
        <w:autoSpaceDE/>
        <w:autoSpaceDN/>
        <w:bidi w:val="0"/>
        <w:spacing w:line="520" w:lineRule="exact"/>
        <w:ind w:left="0" w:leftChars="0" w:right="0" w:rightChars="0"/>
        <w:jc w:val="both"/>
        <w:textAlignment w:val="auto"/>
        <w:outlineLvl w:val="9"/>
        <w:rPr>
          <w:rFonts w:ascii="黑体" w:hAnsi="华文中宋" w:eastAsia="黑体" w:cs="宋体"/>
          <w:kern w:val="0"/>
          <w:sz w:val="32"/>
          <w:szCs w:val="32"/>
        </w:rPr>
      </w:pP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lang w:eastAsia="zh-CN"/>
        </w:rPr>
        <w:t>第六条</w:t>
      </w:r>
      <w:r>
        <w:rPr>
          <w:rFonts w:hint="eastAsia" w:ascii="黑体" w:hAnsi="华文中宋" w:eastAsia="黑体" w:cs="宋体"/>
          <w:kern w:val="0"/>
          <w:sz w:val="32"/>
          <w:szCs w:val="32"/>
          <w:lang w:val="en-US" w:eastAsia="zh-CN"/>
        </w:rPr>
        <w:t xml:space="preserve">  </w:t>
      </w:r>
      <w:r>
        <w:rPr>
          <w:rFonts w:hint="eastAsia" w:ascii="黑体" w:hAnsi="华文中宋" w:eastAsia="黑体" w:cs="宋体"/>
          <w:kern w:val="0"/>
          <w:sz w:val="32"/>
          <w:szCs w:val="32"/>
        </w:rPr>
        <w:t>组织领导</w:t>
      </w:r>
    </w:p>
    <w:p>
      <w:pPr>
        <w:keepNext w:val="0"/>
        <w:keepLines w:val="0"/>
        <w:pageBreakBefore w:val="0"/>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仿宋_GB2312" w:hAnsi="华文中宋" w:eastAsia="仿宋_GB2312"/>
          <w:sz w:val="32"/>
          <w:szCs w:val="32"/>
        </w:rPr>
        <w:t>评选工作在校党委领导下，由党委组织部负责具体实施。各党总支负责本总支的评选工作</w:t>
      </w:r>
      <w:r>
        <w:rPr>
          <w:rFonts w:hint="eastAsia" w:ascii="仿宋_GB2312" w:hAnsi="华文中宋" w:eastAsia="仿宋_GB2312" w:cs="宋体"/>
          <w:kern w:val="0"/>
          <w:sz w:val="32"/>
          <w:szCs w:val="32"/>
        </w:rPr>
        <w:t>。</w:t>
      </w:r>
    </w:p>
    <w:p>
      <w:pPr>
        <w:keepNext w:val="0"/>
        <w:keepLines w:val="0"/>
        <w:pageBreakBefore w:val="0"/>
        <w:widowControl/>
        <w:kinsoku/>
        <w:wordWrap/>
        <w:overflowPunct/>
        <w:topLinePunct w:val="0"/>
        <w:autoSpaceDE/>
        <w:autoSpaceDN/>
        <w:bidi w:val="0"/>
        <w:spacing w:line="520" w:lineRule="exact"/>
        <w:ind w:left="0" w:leftChars="0" w:right="0" w:rightChars="0" w:firstLine="640" w:firstLineChars="200"/>
        <w:jc w:val="both"/>
        <w:textAlignment w:val="auto"/>
        <w:outlineLvl w:val="9"/>
        <w:rPr>
          <w:rFonts w:ascii="仿宋_GB2312" w:hAnsi="华文中宋" w:eastAsia="仿宋_GB2312" w:cs="宋体"/>
          <w:kern w:val="0"/>
          <w:sz w:val="32"/>
          <w:szCs w:val="32"/>
        </w:rPr>
      </w:pPr>
      <w:r>
        <w:rPr>
          <w:rFonts w:hint="eastAsia" w:ascii="黑体" w:hAnsi="华文中宋" w:eastAsia="黑体" w:cs="宋体"/>
          <w:kern w:val="0"/>
          <w:sz w:val="32"/>
          <w:szCs w:val="32"/>
          <w:lang w:eastAsia="zh-CN"/>
        </w:rPr>
        <w:t>第七条</w:t>
      </w:r>
      <w:r>
        <w:rPr>
          <w:rFonts w:hint="eastAsia" w:ascii="黑体" w:hAnsi="华文中宋" w:eastAsia="黑体" w:cs="宋体"/>
          <w:kern w:val="0"/>
          <w:sz w:val="32"/>
          <w:szCs w:val="32"/>
          <w:lang w:val="en-US" w:eastAsia="zh-CN"/>
        </w:rPr>
        <w:t xml:space="preserve">  </w:t>
      </w:r>
      <w:r>
        <w:rPr>
          <w:rFonts w:hint="eastAsia" w:ascii="仿宋_GB2312" w:hAnsi="华文中宋" w:eastAsia="仿宋_GB2312"/>
          <w:sz w:val="32"/>
          <w:szCs w:val="32"/>
        </w:rPr>
        <w:t>本办法由党委组织部负责解释，自发布之日起执行。原《中共滨州学院委员会先进基层党组织、优秀共产党员、优秀党务工作者评选办法》（滨院党〔2012〕68号）同时废止。</w:t>
      </w:r>
    </w:p>
    <w:p>
      <w:pPr>
        <w:keepNext w:val="0"/>
        <w:keepLines w:val="0"/>
        <w:pageBreakBefore w:val="0"/>
        <w:widowControl/>
        <w:kinsoku/>
        <w:wordWrap/>
        <w:overflowPunct/>
        <w:topLinePunct w:val="0"/>
        <w:autoSpaceDE/>
        <w:autoSpaceDN/>
        <w:bidi w:val="0"/>
        <w:spacing w:line="520" w:lineRule="exact"/>
        <w:ind w:left="0" w:leftChars="0" w:right="0" w:rightChars="0" w:firstLine="200"/>
        <w:jc w:val="both"/>
        <w:textAlignment w:val="auto"/>
        <w:outlineLvl w:val="9"/>
        <w:rPr>
          <w:rFonts w:ascii="仿宋_GB2312" w:hAnsi="华文中宋" w:eastAsia="仿宋_GB2312" w:cs="宋体"/>
          <w:color w:val="000000"/>
          <w:kern w:val="0"/>
          <w:sz w:val="32"/>
          <w:szCs w:val="32"/>
        </w:rPr>
      </w:pPr>
    </w:p>
    <w:sectPr>
      <w:footerReference r:id="rId3" w:type="default"/>
      <w:footerReference r:id="rId4" w:type="even"/>
      <w:pgSz w:w="11906" w:h="16838"/>
      <w:pgMar w:top="1984" w:right="1474" w:bottom="1701" w:left="1587" w:header="851" w:footer="992" w:gutter="0"/>
      <w:pgNumType w:fmt="numberInDash"/>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hint="eastAsia" w:ascii="宋体" w:hAnsi="宋体" w:eastAsia="宋体" w:cs="宋体"/>
        <w:sz w:val="28"/>
        <w:szCs w:val="28"/>
      </w:rPr>
    </w:pPr>
    <w:r>
      <w:rPr>
        <w:rStyle w:val="8"/>
        <w:rFonts w:hint="eastAsia" w:ascii="宋体" w:hAnsi="宋体" w:eastAsia="宋体" w:cs="宋体"/>
        <w:sz w:val="28"/>
        <w:szCs w:val="28"/>
      </w:rPr>
      <w:fldChar w:fldCharType="begin"/>
    </w:r>
    <w:r>
      <w:rPr>
        <w:rStyle w:val="8"/>
        <w:rFonts w:hint="eastAsia" w:ascii="宋体" w:hAnsi="宋体" w:eastAsia="宋体" w:cs="宋体"/>
        <w:sz w:val="28"/>
        <w:szCs w:val="28"/>
      </w:rPr>
      <w:instrText xml:space="preserve">PAGE  </w:instrText>
    </w:r>
    <w:r>
      <w:rPr>
        <w:rStyle w:val="8"/>
        <w:rFonts w:hint="eastAsia" w:ascii="宋体" w:hAnsi="宋体" w:eastAsia="宋体" w:cs="宋体"/>
        <w:sz w:val="28"/>
        <w:szCs w:val="28"/>
      </w:rPr>
      <w:fldChar w:fldCharType="separate"/>
    </w:r>
    <w:r>
      <w:rPr>
        <w:rStyle w:val="8"/>
        <w:rFonts w:hint="eastAsia" w:ascii="宋体" w:hAnsi="宋体" w:eastAsia="宋体" w:cs="宋体"/>
        <w:sz w:val="28"/>
        <w:szCs w:val="28"/>
      </w:rPr>
      <w:t>- 6 -</w:t>
    </w:r>
    <w:r>
      <w:rPr>
        <w:rStyle w:val="8"/>
        <w:rFonts w:hint="eastAsia" w:ascii="宋体" w:hAnsi="宋体" w:eastAsia="宋体" w:cs="宋体"/>
        <w:sz w:val="28"/>
        <w:szCs w:val="28"/>
      </w:rPr>
      <w:fldChar w:fldCharType="end"/>
    </w:r>
  </w:p>
  <w:p>
    <w:pPr>
      <w:pStyle w:val="4"/>
      <w:ind w:right="360" w:firstLine="360"/>
      <w:rPr>
        <w:rFonts w:hint="eastAsia" w:ascii="宋体" w:hAnsi="宋体" w:eastAsia="宋体" w:cs="宋体"/>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4"/>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2"/>
    <w:multiLevelType w:val="singleLevel"/>
    <w:tmpl w:val="000000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lOGM0NmQwODEyZWRmOTVhNGJkNzdlZTE2ODMzNTUifQ=="/>
  </w:docVars>
  <w:rsids>
    <w:rsidRoot w:val="001073C8"/>
    <w:rsid w:val="00002E1C"/>
    <w:rsid w:val="000038DB"/>
    <w:rsid w:val="00017B45"/>
    <w:rsid w:val="00056A01"/>
    <w:rsid w:val="00083F23"/>
    <w:rsid w:val="000B4D8E"/>
    <w:rsid w:val="001073C8"/>
    <w:rsid w:val="00114324"/>
    <w:rsid w:val="00144173"/>
    <w:rsid w:val="0018175D"/>
    <w:rsid w:val="00210313"/>
    <w:rsid w:val="00255B8D"/>
    <w:rsid w:val="002B4FC7"/>
    <w:rsid w:val="002C2A68"/>
    <w:rsid w:val="002C43B0"/>
    <w:rsid w:val="002D2FCF"/>
    <w:rsid w:val="00325C52"/>
    <w:rsid w:val="00333F67"/>
    <w:rsid w:val="00380CFB"/>
    <w:rsid w:val="00381D0E"/>
    <w:rsid w:val="003A1444"/>
    <w:rsid w:val="00457B96"/>
    <w:rsid w:val="00471592"/>
    <w:rsid w:val="004F01F3"/>
    <w:rsid w:val="004F6C0E"/>
    <w:rsid w:val="00505108"/>
    <w:rsid w:val="00505F07"/>
    <w:rsid w:val="00534A4A"/>
    <w:rsid w:val="00567FB9"/>
    <w:rsid w:val="005A59DD"/>
    <w:rsid w:val="00675CE9"/>
    <w:rsid w:val="0069695B"/>
    <w:rsid w:val="006A1721"/>
    <w:rsid w:val="00705230"/>
    <w:rsid w:val="00717FA3"/>
    <w:rsid w:val="007B18D1"/>
    <w:rsid w:val="007D63BC"/>
    <w:rsid w:val="00805016"/>
    <w:rsid w:val="0080600F"/>
    <w:rsid w:val="00830D62"/>
    <w:rsid w:val="008638A2"/>
    <w:rsid w:val="009277FD"/>
    <w:rsid w:val="00933369"/>
    <w:rsid w:val="00A03104"/>
    <w:rsid w:val="00A332C8"/>
    <w:rsid w:val="00A83FD3"/>
    <w:rsid w:val="00AA124C"/>
    <w:rsid w:val="00AF57FD"/>
    <w:rsid w:val="00B104B9"/>
    <w:rsid w:val="00B23F2A"/>
    <w:rsid w:val="00B354D5"/>
    <w:rsid w:val="00B41F57"/>
    <w:rsid w:val="00B65E78"/>
    <w:rsid w:val="00BA1201"/>
    <w:rsid w:val="00BE3A40"/>
    <w:rsid w:val="00C143C6"/>
    <w:rsid w:val="00C23E74"/>
    <w:rsid w:val="00C33064"/>
    <w:rsid w:val="00C419B3"/>
    <w:rsid w:val="00C6606F"/>
    <w:rsid w:val="00C830F2"/>
    <w:rsid w:val="00C96A9F"/>
    <w:rsid w:val="00CA574E"/>
    <w:rsid w:val="00D12854"/>
    <w:rsid w:val="00D274A2"/>
    <w:rsid w:val="00D66B3B"/>
    <w:rsid w:val="00DE4D58"/>
    <w:rsid w:val="00E1438D"/>
    <w:rsid w:val="00E15CD6"/>
    <w:rsid w:val="00E83D3E"/>
    <w:rsid w:val="00ED1A75"/>
    <w:rsid w:val="00F503F9"/>
    <w:rsid w:val="00FA15BC"/>
    <w:rsid w:val="0B0143ED"/>
    <w:rsid w:val="2BA10903"/>
    <w:rsid w:val="4A9412DD"/>
    <w:rsid w:val="56156F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jc w:val="center"/>
      <w:outlineLvl w:val="0"/>
    </w:pPr>
    <w:rPr>
      <w:rFonts w:eastAsia="华文中宋"/>
      <w:b/>
      <w:bCs/>
      <w:kern w:val="44"/>
      <w:sz w:val="36"/>
      <w:szCs w:val="44"/>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ody Text Indent 2"/>
    <w:basedOn w:val="1"/>
    <w:qFormat/>
    <w:uiPriority w:val="0"/>
    <w:pPr>
      <w:spacing w:line="360" w:lineRule="exact"/>
      <w:ind w:firstLine="422" w:firstLineChars="200"/>
    </w:pPr>
    <w:rPr>
      <w:rFonts w:eastAsia="仿宋_GB2312"/>
      <w:b/>
      <w:bCs/>
      <w:szCs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1 Char Char Char Char Char Char"/>
    <w:basedOn w:val="1"/>
    <w:qFormat/>
    <w:uiPriority w:val="0"/>
    <w:pPr>
      <w:widowControl/>
      <w:spacing w:after="160" w:line="240" w:lineRule="exact"/>
      <w:jc w:val="left"/>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390854F-99F7-4B9E-A92F-1634FC0F8B4F}">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Pages>
  <Words>2683</Words>
  <Characters>2705</Characters>
  <Lines>19</Lines>
  <Paragraphs>5</Paragraphs>
  <TotalTime>0</TotalTime>
  <ScaleCrop>false</ScaleCrop>
  <LinksUpToDate>false</LinksUpToDate>
  <CharactersWithSpaces>2743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2016-05-09T10:31:00Z</dcterms:created>
  <dc:creator>微软用户</dc:creator>
  <cp:lastModifiedBy>李辣白菜啊</cp:lastModifiedBy>
  <dcterms:modified xsi:type="dcterms:W3CDTF">2024-06-27T00:39:38Z</dcterms:modified>
  <dc:title>滨院党〔2012〕68号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4707C415C6A443DEA01C833330DCA6CE_13</vt:lpwstr>
  </property>
</Properties>
</file>